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54C286">
      <w:pPr>
        <w:spacing w:before="167"/>
        <w:ind w:left="0" w:leftChars="0" w:right="0" w:rightChars="0" w:firstLine="0" w:firstLineChars="0"/>
        <w:jc w:val="center"/>
        <w:rPr>
          <w:rFonts w:ascii="方正小标宋简体" w:hAnsi="方正小标宋简体" w:eastAsia="方正小标宋简体" w:cs="方正小标宋简体"/>
          <w:sz w:val="43"/>
          <w:szCs w:val="43"/>
        </w:rPr>
      </w:pPr>
      <w:bookmarkStart w:id="0" w:name="_GoBack"/>
      <w:bookmarkEnd w:id="0"/>
      <w:r>
        <w:rPr>
          <w:rFonts w:ascii="方正小标宋简体" w:hAnsi="方正小标宋简体" w:eastAsia="方正小标宋简体" w:cs="方正小标宋简体"/>
          <w:color w:val="333333"/>
          <w:spacing w:val="9"/>
          <w:sz w:val="43"/>
          <w:szCs w:val="43"/>
        </w:rPr>
        <w:t>雷电防护装置检测</w:t>
      </w:r>
      <w:r>
        <w:rPr>
          <w:rFonts w:hint="eastAsia" w:ascii="方正小标宋简体" w:hAnsi="方正小标宋简体" w:eastAsia="方正小标宋简体" w:cs="方正小标宋简体"/>
          <w:color w:val="333333"/>
          <w:spacing w:val="9"/>
          <w:sz w:val="43"/>
          <w:szCs w:val="43"/>
          <w:lang w:val="en-US" w:eastAsia="zh-CN"/>
        </w:rPr>
        <w:t>活动信息</w:t>
      </w:r>
      <w:r>
        <w:rPr>
          <w:rFonts w:ascii="方正小标宋简体" w:hAnsi="方正小标宋简体" w:eastAsia="方正小标宋简体" w:cs="方正小标宋简体"/>
          <w:color w:val="333333"/>
          <w:spacing w:val="9"/>
          <w:sz w:val="43"/>
          <w:szCs w:val="43"/>
        </w:rPr>
        <w:t>报告表</w:t>
      </w:r>
    </w:p>
    <w:p w14:paraId="1A7EE8F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00" w:after="200" w:line="214" w:lineRule="auto"/>
        <w:ind w:left="0" w:leftChars="0" w:right="0" w:rightChars="0" w:firstLine="0" w:firstLineChars="0"/>
        <w:jc w:val="center"/>
        <w:textAlignment w:val="baseline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  <w:spacing w:val="-3"/>
          <w:sz w:val="24"/>
          <w:szCs w:val="24"/>
        </w:rPr>
        <w:t>填报单位（盖章</w:t>
      </w:r>
      <w:r>
        <w:rPr>
          <w:rFonts w:hint="eastAsia" w:asciiTheme="minorEastAsia" w:hAnsiTheme="minorEastAsia" w:eastAsiaTheme="minorEastAsia" w:cstheme="minorEastAsia"/>
          <w:spacing w:val="3"/>
          <w:sz w:val="24"/>
          <w:szCs w:val="24"/>
        </w:rPr>
        <w:t>）：</w:t>
      </w:r>
      <w:r>
        <w:rPr>
          <w:rFonts w:hint="eastAsia" w:asciiTheme="minorEastAsia" w:hAnsiTheme="minorEastAsia" w:eastAsiaTheme="minorEastAsia" w:cstheme="minorEastAsia"/>
          <w:spacing w:val="1"/>
          <w:sz w:val="24"/>
          <w:szCs w:val="24"/>
        </w:rPr>
        <w:t xml:space="preserve">   </w:t>
      </w:r>
      <w:r>
        <w:rPr>
          <w:rFonts w:hint="eastAsia" w:asciiTheme="minorEastAsia" w:hAnsiTheme="minorEastAsia" w:eastAsiaTheme="minorEastAsia" w:cstheme="minorEastAsia"/>
          <w:spacing w:val="1"/>
          <w:sz w:val="24"/>
          <w:szCs w:val="24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spacing w:val="1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1"/>
          <w:sz w:val="24"/>
          <w:szCs w:val="24"/>
          <w:lang w:val="en-US" w:eastAsia="zh-CN"/>
        </w:rPr>
        <w:t xml:space="preserve">             </w:t>
      </w:r>
      <w:r>
        <w:rPr>
          <w:rFonts w:hint="eastAsia" w:asciiTheme="minorEastAsia" w:hAnsiTheme="minorEastAsia" w:eastAsiaTheme="minorEastAsia" w:cstheme="minorEastAsia"/>
          <w:spacing w:val="1"/>
          <w:sz w:val="24"/>
          <w:szCs w:val="24"/>
        </w:rPr>
        <w:t xml:space="preserve">   </w:t>
      </w:r>
      <w:r>
        <w:rPr>
          <w:rFonts w:hint="eastAsia" w:asciiTheme="minorEastAsia" w:hAnsiTheme="minorEastAsia" w:eastAsiaTheme="minorEastAsia" w:cstheme="minorEastAsia"/>
          <w:spacing w:val="1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1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-3"/>
          <w:sz w:val="24"/>
          <w:szCs w:val="24"/>
        </w:rPr>
        <w:t xml:space="preserve">填报日期： </w:t>
      </w:r>
      <w:r>
        <w:rPr>
          <w:rFonts w:hint="eastAsia" w:asciiTheme="minorEastAsia" w:hAnsiTheme="minorEastAsia" w:eastAsiaTheme="minorEastAsia" w:cstheme="minorEastAsia"/>
          <w:spacing w:val="-3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-3"/>
          <w:sz w:val="24"/>
          <w:szCs w:val="24"/>
        </w:rPr>
        <w:t xml:space="preserve">  年</w:t>
      </w:r>
      <w:r>
        <w:rPr>
          <w:rFonts w:hint="eastAsia" w:asciiTheme="minorEastAsia" w:hAnsiTheme="minorEastAsia" w:eastAsiaTheme="minorEastAsia" w:cstheme="minorEastAsia"/>
          <w:spacing w:val="9"/>
          <w:sz w:val="24"/>
          <w:szCs w:val="24"/>
        </w:rPr>
        <w:t xml:space="preserve">   </w:t>
      </w:r>
      <w:r>
        <w:rPr>
          <w:rFonts w:hint="eastAsia" w:asciiTheme="minorEastAsia" w:hAnsiTheme="minorEastAsia" w:eastAsiaTheme="minorEastAsia" w:cstheme="minorEastAsia"/>
          <w:spacing w:val="-3"/>
          <w:sz w:val="24"/>
          <w:szCs w:val="24"/>
        </w:rPr>
        <w:t>月</w:t>
      </w:r>
      <w:r>
        <w:rPr>
          <w:rFonts w:hint="eastAsia" w:asciiTheme="minorEastAsia" w:hAnsiTheme="minorEastAsia" w:eastAsiaTheme="minorEastAsia" w:cstheme="minorEastAsia"/>
          <w:spacing w:val="21"/>
          <w:sz w:val="24"/>
          <w:szCs w:val="24"/>
        </w:rPr>
        <w:t xml:space="preserve">  </w:t>
      </w:r>
      <w:r>
        <w:rPr>
          <w:rFonts w:hint="eastAsia" w:asciiTheme="minorEastAsia" w:hAnsiTheme="minorEastAsia" w:eastAsiaTheme="minorEastAsia" w:cstheme="minorEastAsia"/>
          <w:spacing w:val="-3"/>
          <w:sz w:val="24"/>
          <w:szCs w:val="24"/>
        </w:rPr>
        <w:t>日</w:t>
      </w:r>
    </w:p>
    <w:tbl>
      <w:tblPr>
        <w:tblStyle w:val="4"/>
        <w:tblW w:w="9229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</w:tblPr>
      <w:tblGrid>
        <w:gridCol w:w="1309"/>
        <w:gridCol w:w="975"/>
        <w:gridCol w:w="784"/>
        <w:gridCol w:w="1689"/>
        <w:gridCol w:w="1800"/>
        <w:gridCol w:w="2672"/>
      </w:tblGrid>
      <w:tr w14:paraId="6AC97B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2284" w:type="dxa"/>
            <w:gridSpan w:val="2"/>
            <w:vAlign w:val="center"/>
          </w:tcPr>
          <w:p w14:paraId="69DA823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24"/>
                <w:szCs w:val="24"/>
              </w:rPr>
              <w:t>检测单位资质等级</w:t>
            </w:r>
          </w:p>
        </w:tc>
        <w:tc>
          <w:tcPr>
            <w:tcW w:w="2473" w:type="dxa"/>
            <w:gridSpan w:val="2"/>
            <w:vAlign w:val="center"/>
          </w:tcPr>
          <w:p w14:paraId="715E2CB0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800" w:type="dxa"/>
            <w:vAlign w:val="center"/>
          </w:tcPr>
          <w:p w14:paraId="2697AAF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7"/>
                <w:sz w:val="24"/>
                <w:szCs w:val="24"/>
                <w:lang w:val="en-US" w:eastAsia="zh-CN"/>
              </w:rPr>
              <w:t>资质证号</w:t>
            </w:r>
          </w:p>
        </w:tc>
        <w:tc>
          <w:tcPr>
            <w:tcW w:w="2672" w:type="dxa"/>
            <w:vAlign w:val="center"/>
          </w:tcPr>
          <w:p w14:paraId="69398E97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 w14:paraId="3AD297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2284" w:type="dxa"/>
            <w:gridSpan w:val="2"/>
            <w:vAlign w:val="center"/>
          </w:tcPr>
          <w:p w14:paraId="4F1B461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24"/>
                <w:szCs w:val="24"/>
              </w:rPr>
              <w:t>检测项目单位名称</w:t>
            </w:r>
          </w:p>
        </w:tc>
        <w:tc>
          <w:tcPr>
            <w:tcW w:w="6945" w:type="dxa"/>
            <w:gridSpan w:val="4"/>
            <w:vAlign w:val="center"/>
          </w:tcPr>
          <w:p w14:paraId="461361B2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 w14:paraId="7ACA1C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2284" w:type="dxa"/>
            <w:gridSpan w:val="2"/>
            <w:vAlign w:val="center"/>
          </w:tcPr>
          <w:p w14:paraId="13B640F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24"/>
                <w:szCs w:val="24"/>
              </w:rPr>
              <w:t>检测项目名称</w:t>
            </w:r>
          </w:p>
        </w:tc>
        <w:tc>
          <w:tcPr>
            <w:tcW w:w="6945" w:type="dxa"/>
            <w:gridSpan w:val="4"/>
            <w:vAlign w:val="center"/>
          </w:tcPr>
          <w:p w14:paraId="2470620D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 w14:paraId="49BCE9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2284" w:type="dxa"/>
            <w:gridSpan w:val="2"/>
            <w:vAlign w:val="center"/>
          </w:tcPr>
          <w:p w14:paraId="12EDFC3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24"/>
                <w:szCs w:val="24"/>
              </w:rPr>
              <w:t>检测项目地址</w:t>
            </w:r>
          </w:p>
        </w:tc>
        <w:tc>
          <w:tcPr>
            <w:tcW w:w="6945" w:type="dxa"/>
            <w:gridSpan w:val="4"/>
            <w:vAlign w:val="center"/>
          </w:tcPr>
          <w:p w14:paraId="00E826A7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 w14:paraId="654D4F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2284" w:type="dxa"/>
            <w:gridSpan w:val="2"/>
            <w:vAlign w:val="center"/>
          </w:tcPr>
          <w:p w14:paraId="4295A1B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24"/>
                <w:szCs w:val="24"/>
              </w:rPr>
              <w:t>项目联系人</w:t>
            </w:r>
          </w:p>
        </w:tc>
        <w:tc>
          <w:tcPr>
            <w:tcW w:w="2473" w:type="dxa"/>
            <w:gridSpan w:val="2"/>
            <w:vAlign w:val="center"/>
          </w:tcPr>
          <w:p w14:paraId="51194D54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800" w:type="dxa"/>
            <w:vAlign w:val="center"/>
          </w:tcPr>
          <w:p w14:paraId="0A70DE9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24"/>
                <w:szCs w:val="24"/>
              </w:rPr>
              <w:t>联系电话</w:t>
            </w:r>
          </w:p>
        </w:tc>
        <w:tc>
          <w:tcPr>
            <w:tcW w:w="2672" w:type="dxa"/>
            <w:vAlign w:val="center"/>
          </w:tcPr>
          <w:p w14:paraId="723AE5CF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 w14:paraId="2DD429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2284" w:type="dxa"/>
            <w:gridSpan w:val="2"/>
            <w:vAlign w:val="center"/>
          </w:tcPr>
          <w:p w14:paraId="1E9220B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24"/>
                <w:szCs w:val="24"/>
              </w:rPr>
              <w:t>检测人员</w:t>
            </w:r>
          </w:p>
        </w:tc>
        <w:tc>
          <w:tcPr>
            <w:tcW w:w="6945" w:type="dxa"/>
            <w:gridSpan w:val="4"/>
            <w:vAlign w:val="center"/>
          </w:tcPr>
          <w:p w14:paraId="35F488D2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 w14:paraId="7B83B7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2284" w:type="dxa"/>
            <w:gridSpan w:val="2"/>
            <w:vAlign w:val="center"/>
          </w:tcPr>
          <w:p w14:paraId="4936C06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24"/>
                <w:szCs w:val="24"/>
              </w:rPr>
              <w:t>检测时间</w:t>
            </w:r>
          </w:p>
        </w:tc>
        <w:tc>
          <w:tcPr>
            <w:tcW w:w="6945" w:type="dxa"/>
            <w:gridSpan w:val="4"/>
            <w:vAlign w:val="center"/>
          </w:tcPr>
          <w:p w14:paraId="4D85EE0D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 w14:paraId="4E514E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2284" w:type="dxa"/>
            <w:gridSpan w:val="2"/>
            <w:vAlign w:val="center"/>
          </w:tcPr>
          <w:p w14:paraId="19A3A57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24"/>
                <w:szCs w:val="24"/>
              </w:rPr>
              <w:t>检测现场负责人</w:t>
            </w:r>
          </w:p>
        </w:tc>
        <w:tc>
          <w:tcPr>
            <w:tcW w:w="2473" w:type="dxa"/>
            <w:gridSpan w:val="2"/>
            <w:vAlign w:val="center"/>
          </w:tcPr>
          <w:p w14:paraId="388ED6EF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800" w:type="dxa"/>
            <w:vAlign w:val="center"/>
          </w:tcPr>
          <w:p w14:paraId="0E67D1E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24"/>
                <w:szCs w:val="24"/>
              </w:rPr>
              <w:t>联系电话</w:t>
            </w:r>
          </w:p>
        </w:tc>
        <w:tc>
          <w:tcPr>
            <w:tcW w:w="2672" w:type="dxa"/>
            <w:vAlign w:val="center"/>
          </w:tcPr>
          <w:p w14:paraId="3F187550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 w14:paraId="76E85D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2284" w:type="dxa"/>
            <w:gridSpan w:val="2"/>
            <w:vMerge w:val="restart"/>
            <w:vAlign w:val="center"/>
          </w:tcPr>
          <w:p w14:paraId="74C3EE0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24"/>
                <w:szCs w:val="24"/>
              </w:rPr>
              <w:t>现场</w:t>
            </w:r>
            <w:r>
              <w:rPr>
                <w:rFonts w:hint="eastAsia" w:asciiTheme="minorEastAsia" w:hAnsiTheme="minorEastAsia" w:eastAsiaTheme="minorEastAsia" w:cstheme="minorEastAsia"/>
                <w:spacing w:val="-8"/>
                <w:sz w:val="24"/>
                <w:szCs w:val="24"/>
              </w:rPr>
              <w:t>所用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仪器</w:t>
            </w:r>
          </w:p>
        </w:tc>
        <w:tc>
          <w:tcPr>
            <w:tcW w:w="784" w:type="dxa"/>
            <w:vAlign w:val="center"/>
          </w:tcPr>
          <w:p w14:paraId="2A3E02F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689" w:type="dxa"/>
            <w:vAlign w:val="center"/>
          </w:tcPr>
          <w:p w14:paraId="1A9457E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pacing w:val="-8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8"/>
                <w:sz w:val="24"/>
                <w:szCs w:val="24"/>
              </w:rPr>
              <w:t>型号</w:t>
            </w:r>
          </w:p>
        </w:tc>
        <w:tc>
          <w:tcPr>
            <w:tcW w:w="1800" w:type="dxa"/>
            <w:vAlign w:val="center"/>
          </w:tcPr>
          <w:p w14:paraId="373864B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pacing w:val="-8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8"/>
                <w:sz w:val="24"/>
                <w:szCs w:val="24"/>
                <w:lang w:val="en-US" w:eastAsia="zh-CN"/>
              </w:rPr>
              <w:t>编号</w:t>
            </w:r>
          </w:p>
        </w:tc>
        <w:tc>
          <w:tcPr>
            <w:tcW w:w="2672" w:type="dxa"/>
            <w:vAlign w:val="center"/>
          </w:tcPr>
          <w:p w14:paraId="64B7B6E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检定/校准证书号</w:t>
            </w:r>
          </w:p>
        </w:tc>
      </w:tr>
      <w:tr w14:paraId="75ABC5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2284" w:type="dxa"/>
            <w:gridSpan w:val="2"/>
            <w:vMerge w:val="continue"/>
            <w:tcBorders/>
            <w:vAlign w:val="center"/>
          </w:tcPr>
          <w:p w14:paraId="7D74DA43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784" w:type="dxa"/>
            <w:vAlign w:val="center"/>
          </w:tcPr>
          <w:p w14:paraId="534A979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</w:t>
            </w:r>
          </w:p>
        </w:tc>
        <w:tc>
          <w:tcPr>
            <w:tcW w:w="1689" w:type="dxa"/>
            <w:vAlign w:val="center"/>
          </w:tcPr>
          <w:p w14:paraId="7FFBA584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800" w:type="dxa"/>
            <w:vAlign w:val="center"/>
          </w:tcPr>
          <w:p w14:paraId="49391816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2672" w:type="dxa"/>
            <w:vAlign w:val="center"/>
          </w:tcPr>
          <w:p w14:paraId="46AA97FB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 w14:paraId="0133AD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2284" w:type="dxa"/>
            <w:gridSpan w:val="2"/>
            <w:vMerge w:val="continue"/>
            <w:tcBorders/>
            <w:vAlign w:val="center"/>
          </w:tcPr>
          <w:p w14:paraId="4F4B8E9B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784" w:type="dxa"/>
            <w:vAlign w:val="center"/>
          </w:tcPr>
          <w:p w14:paraId="4D7356C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</w:t>
            </w:r>
          </w:p>
        </w:tc>
        <w:tc>
          <w:tcPr>
            <w:tcW w:w="1689" w:type="dxa"/>
            <w:vAlign w:val="center"/>
          </w:tcPr>
          <w:p w14:paraId="6B93722F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800" w:type="dxa"/>
            <w:vAlign w:val="center"/>
          </w:tcPr>
          <w:p w14:paraId="68CA72FF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2672" w:type="dxa"/>
            <w:vAlign w:val="center"/>
          </w:tcPr>
          <w:p w14:paraId="20E92A8F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 w14:paraId="4EDC96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2284" w:type="dxa"/>
            <w:gridSpan w:val="2"/>
            <w:vMerge w:val="continue"/>
            <w:tcBorders/>
            <w:vAlign w:val="center"/>
          </w:tcPr>
          <w:p w14:paraId="509183C1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784" w:type="dxa"/>
            <w:vAlign w:val="center"/>
          </w:tcPr>
          <w:p w14:paraId="059D55A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</w:t>
            </w:r>
          </w:p>
        </w:tc>
        <w:tc>
          <w:tcPr>
            <w:tcW w:w="1689" w:type="dxa"/>
            <w:vAlign w:val="center"/>
          </w:tcPr>
          <w:p w14:paraId="048194B5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800" w:type="dxa"/>
            <w:vAlign w:val="center"/>
          </w:tcPr>
          <w:p w14:paraId="2EC88A3D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2672" w:type="dxa"/>
            <w:vAlign w:val="center"/>
          </w:tcPr>
          <w:p w14:paraId="595B1F05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 w14:paraId="09E79E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2284" w:type="dxa"/>
            <w:gridSpan w:val="2"/>
            <w:vMerge w:val="continue"/>
            <w:tcBorders/>
            <w:vAlign w:val="center"/>
          </w:tcPr>
          <w:p w14:paraId="01E35398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784" w:type="dxa"/>
            <w:vAlign w:val="center"/>
          </w:tcPr>
          <w:p w14:paraId="43A80F8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</w:t>
            </w:r>
          </w:p>
        </w:tc>
        <w:tc>
          <w:tcPr>
            <w:tcW w:w="1689" w:type="dxa"/>
            <w:vAlign w:val="center"/>
          </w:tcPr>
          <w:p w14:paraId="4B282464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800" w:type="dxa"/>
            <w:vAlign w:val="center"/>
          </w:tcPr>
          <w:p w14:paraId="1E3DEFA2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2672" w:type="dxa"/>
            <w:vAlign w:val="center"/>
          </w:tcPr>
          <w:p w14:paraId="7CC18B27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 w14:paraId="72EE9D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2284" w:type="dxa"/>
            <w:gridSpan w:val="2"/>
            <w:vMerge w:val="continue"/>
            <w:tcBorders/>
            <w:vAlign w:val="center"/>
          </w:tcPr>
          <w:p w14:paraId="1A933190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784" w:type="dxa"/>
            <w:vAlign w:val="center"/>
          </w:tcPr>
          <w:p w14:paraId="19520E4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</w:t>
            </w:r>
          </w:p>
        </w:tc>
        <w:tc>
          <w:tcPr>
            <w:tcW w:w="1689" w:type="dxa"/>
            <w:vAlign w:val="center"/>
          </w:tcPr>
          <w:p w14:paraId="4430EEE6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800" w:type="dxa"/>
            <w:vAlign w:val="center"/>
          </w:tcPr>
          <w:p w14:paraId="1AA52F31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2672" w:type="dxa"/>
            <w:vAlign w:val="center"/>
          </w:tcPr>
          <w:p w14:paraId="03B5C675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 w14:paraId="056262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2284" w:type="dxa"/>
            <w:gridSpan w:val="2"/>
            <w:vMerge w:val="continue"/>
            <w:tcBorders/>
            <w:vAlign w:val="center"/>
          </w:tcPr>
          <w:p w14:paraId="737FF635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784" w:type="dxa"/>
            <w:vAlign w:val="center"/>
          </w:tcPr>
          <w:p w14:paraId="354CB9F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6</w:t>
            </w:r>
          </w:p>
        </w:tc>
        <w:tc>
          <w:tcPr>
            <w:tcW w:w="1689" w:type="dxa"/>
            <w:vAlign w:val="center"/>
          </w:tcPr>
          <w:p w14:paraId="44D7B8AF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800" w:type="dxa"/>
            <w:vAlign w:val="center"/>
          </w:tcPr>
          <w:p w14:paraId="2649B5F4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2672" w:type="dxa"/>
            <w:vAlign w:val="center"/>
          </w:tcPr>
          <w:p w14:paraId="7380FE03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 w14:paraId="46F9E0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2284" w:type="dxa"/>
            <w:gridSpan w:val="2"/>
            <w:vMerge w:val="continue"/>
            <w:tcBorders/>
            <w:vAlign w:val="center"/>
          </w:tcPr>
          <w:p w14:paraId="4D071B27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784" w:type="dxa"/>
            <w:vAlign w:val="center"/>
          </w:tcPr>
          <w:p w14:paraId="1D48181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7</w:t>
            </w:r>
          </w:p>
        </w:tc>
        <w:tc>
          <w:tcPr>
            <w:tcW w:w="1689" w:type="dxa"/>
            <w:vAlign w:val="center"/>
          </w:tcPr>
          <w:p w14:paraId="058DA980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800" w:type="dxa"/>
            <w:vAlign w:val="center"/>
          </w:tcPr>
          <w:p w14:paraId="17FC49E4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2672" w:type="dxa"/>
            <w:vAlign w:val="center"/>
          </w:tcPr>
          <w:p w14:paraId="0692040F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 w14:paraId="231A54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2284" w:type="dxa"/>
            <w:gridSpan w:val="2"/>
            <w:vMerge w:val="continue"/>
            <w:tcBorders/>
            <w:vAlign w:val="center"/>
          </w:tcPr>
          <w:p w14:paraId="4B02C05B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784" w:type="dxa"/>
            <w:vAlign w:val="center"/>
          </w:tcPr>
          <w:p w14:paraId="6608DA0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8</w:t>
            </w:r>
          </w:p>
        </w:tc>
        <w:tc>
          <w:tcPr>
            <w:tcW w:w="1689" w:type="dxa"/>
            <w:vAlign w:val="center"/>
          </w:tcPr>
          <w:p w14:paraId="1C32507B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800" w:type="dxa"/>
            <w:vAlign w:val="center"/>
          </w:tcPr>
          <w:p w14:paraId="1D5A6879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2672" w:type="dxa"/>
            <w:vAlign w:val="center"/>
          </w:tcPr>
          <w:p w14:paraId="44457F16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 w14:paraId="1D25A5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2284" w:type="dxa"/>
            <w:gridSpan w:val="2"/>
            <w:vMerge w:val="continue"/>
            <w:tcBorders/>
            <w:vAlign w:val="center"/>
          </w:tcPr>
          <w:p w14:paraId="7D9D2249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784" w:type="dxa"/>
            <w:vAlign w:val="center"/>
          </w:tcPr>
          <w:p w14:paraId="6A1241F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9</w:t>
            </w:r>
          </w:p>
        </w:tc>
        <w:tc>
          <w:tcPr>
            <w:tcW w:w="1689" w:type="dxa"/>
            <w:vAlign w:val="center"/>
          </w:tcPr>
          <w:p w14:paraId="17FDFEE2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800" w:type="dxa"/>
            <w:vAlign w:val="center"/>
          </w:tcPr>
          <w:p w14:paraId="69B8D1BA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2672" w:type="dxa"/>
            <w:vAlign w:val="center"/>
          </w:tcPr>
          <w:p w14:paraId="14B7072A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 w14:paraId="320EAA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2284" w:type="dxa"/>
            <w:gridSpan w:val="2"/>
            <w:vMerge w:val="continue"/>
            <w:tcBorders/>
            <w:vAlign w:val="center"/>
          </w:tcPr>
          <w:p w14:paraId="2735219B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784" w:type="dxa"/>
            <w:vAlign w:val="center"/>
          </w:tcPr>
          <w:p w14:paraId="415404B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689" w:type="dxa"/>
            <w:vAlign w:val="center"/>
          </w:tcPr>
          <w:p w14:paraId="4D2C0220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800" w:type="dxa"/>
            <w:vAlign w:val="center"/>
          </w:tcPr>
          <w:p w14:paraId="4A0D6561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2672" w:type="dxa"/>
            <w:vAlign w:val="center"/>
          </w:tcPr>
          <w:p w14:paraId="522F938F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 w14:paraId="762243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2286" w:hRule="atLeast"/>
          <w:jc w:val="center"/>
        </w:trPr>
        <w:tc>
          <w:tcPr>
            <w:tcW w:w="1309" w:type="dxa"/>
            <w:vAlign w:val="center"/>
          </w:tcPr>
          <w:p w14:paraId="1C11E3F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24"/>
                <w:szCs w:val="24"/>
                <w:lang w:val="en-US" w:eastAsia="zh-CN"/>
              </w:rPr>
              <w:t>佐证材料</w:t>
            </w:r>
          </w:p>
        </w:tc>
        <w:tc>
          <w:tcPr>
            <w:tcW w:w="7920" w:type="dxa"/>
            <w:gridSpan w:val="5"/>
            <w:vAlign w:val="center"/>
          </w:tcPr>
          <w:p w14:paraId="3F70190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leftChars="0" w:right="0" w:rightChars="0" w:firstLine="0" w:firstLineChars="0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24"/>
                <w:szCs w:val="24"/>
              </w:rPr>
              <w:t>1.资质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24"/>
                <w:szCs w:val="24"/>
                <w:lang w:val="en-US" w:eastAsia="zh-CN"/>
              </w:rPr>
              <w:t>证书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24"/>
                <w:szCs w:val="24"/>
              </w:rPr>
              <w:t>检测所用仪器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24"/>
                <w:szCs w:val="24"/>
                <w:lang w:val="en-US" w:eastAsia="zh-CN"/>
              </w:rPr>
              <w:t>设备检定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24"/>
                <w:szCs w:val="24"/>
              </w:rPr>
              <w:t>/校准证书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24"/>
                <w:szCs w:val="24"/>
              </w:rPr>
              <w:t>检测人员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24"/>
                <w:szCs w:val="24"/>
              </w:rPr>
              <w:t>身份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24"/>
                <w:szCs w:val="24"/>
                <w:lang w:val="en-US" w:eastAsia="zh-CN"/>
              </w:rPr>
              <w:t>证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24"/>
                <w:szCs w:val="24"/>
              </w:rPr>
              <w:t>、能力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24"/>
                <w:szCs w:val="24"/>
                <w:lang w:val="en-US" w:eastAsia="zh-CN"/>
              </w:rPr>
              <w:t>证明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24"/>
                <w:szCs w:val="24"/>
              </w:rPr>
              <w:t>、近3个月社保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24"/>
                <w:szCs w:val="24"/>
                <w:lang w:val="en-US" w:eastAsia="zh-CN"/>
              </w:rPr>
              <w:t>证明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24"/>
                <w:szCs w:val="24"/>
              </w:rPr>
              <w:t>。</w:t>
            </w:r>
          </w:p>
          <w:p w14:paraId="40259CF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leftChars="0" w:right="0" w:rightChars="0" w:firstLine="0" w:firstLineChars="0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24"/>
                <w:szCs w:val="24"/>
              </w:rPr>
              <w:t>2.设立分公司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24"/>
                <w:szCs w:val="24"/>
                <w:lang w:val="en-US" w:eastAsia="zh-CN"/>
              </w:rPr>
              <w:t>的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24"/>
                <w:szCs w:val="24"/>
              </w:rPr>
              <w:t>，提供分公司设立证明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24"/>
                <w:szCs w:val="24"/>
              </w:rPr>
              <w:t>人员与总公司关系证明。</w:t>
            </w:r>
          </w:p>
          <w:p w14:paraId="5C4BDCC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leftChars="0" w:right="0" w:rightChars="0" w:firstLine="0" w:firstLineChars="0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  <w:spacing w:val="-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24"/>
                <w:szCs w:val="24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24"/>
                <w:szCs w:val="24"/>
              </w:rPr>
              <w:t>检测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24"/>
                <w:szCs w:val="24"/>
                <w:lang w:val="en-US" w:eastAsia="zh-CN"/>
              </w:rPr>
              <w:t>技术方案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24"/>
                <w:szCs w:val="24"/>
              </w:rPr>
              <w:t>。</w:t>
            </w:r>
          </w:p>
          <w:p w14:paraId="7FBD05D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leftChars="0" w:right="0" w:rightChars="0" w:firstLine="0" w:firstLineChars="0"/>
              <w:jc w:val="both"/>
              <w:textAlignment w:val="baseline"/>
              <w:rPr>
                <w:rFonts w:hint="default" w:asciiTheme="minorEastAsia" w:hAnsiTheme="minorEastAsia" w:eastAsiaTheme="minorEastAsia" w:cstheme="minorEastAsia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24"/>
                <w:szCs w:val="24"/>
                <w:lang w:val="en-US" w:eastAsia="zh-CN"/>
              </w:rPr>
              <w:t>以上材料均加盖公章，提供PDF版本。</w:t>
            </w:r>
          </w:p>
        </w:tc>
      </w:tr>
    </w:tbl>
    <w:p w14:paraId="565D7F0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0" w:lineRule="exact"/>
        <w:textAlignment w:val="baseline"/>
        <w:rPr>
          <w:rFonts w:ascii="Arial"/>
          <w:sz w:val="21"/>
        </w:rPr>
      </w:pPr>
    </w:p>
    <w:sectPr>
      <w:pgSz w:w="11906" w:h="16839"/>
      <w:pgMar w:top="1440" w:right="1800" w:bottom="1440" w:left="180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KaiTi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7D0C38B8"/>
    <w:rsid w:val="7FBC36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291</Words>
  <Characters>295</Characters>
  <TotalTime>31</TotalTime>
  <ScaleCrop>false</ScaleCrop>
  <LinksUpToDate>false</LinksUpToDate>
  <CharactersWithSpaces>325</CharactersWithSpaces>
  <Application>WPS Office_12.1.0.20305_F1E327BC-269C-435d-A152-05C5408002CA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2025-03-14T09:08:00Z</dcterms:created>
  <dc:creator>Administrator</dc:creator>
  <cp:lastModifiedBy>田文豪</cp:lastModifiedBy>
  <dcterms:modified xsi:type="dcterms:W3CDTF">2025-03-18T09:39:03Z</dcterms:modified>
  <dc:title>定西市人民政府门户网站信息报送上网审批表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2025-03-18T16:14:10Z</vt:filetime>
  </property>
  <property fmtid="{D5CDD505-2E9C-101B-9397-08002B2CF9AE}" pid="4" name="KSOTemplateDocerSaveRecord">
    <vt:lpwstr>eyJoZGlkIjoiNWEzNGQ2ZDYyMGJmYWM1Mzk1NzZjMGViMTBkMzY5YWYiLCJ1c2VySWQiOiI1ODQxMzYzODAifQ==</vt:lpwstr>
  </property>
  <property fmtid="{D5CDD505-2E9C-101B-9397-08002B2CF9AE}" pid="5" name="KSOProductBuildVer">
    <vt:lpwstr>2052-12.1.0.20305</vt:lpwstr>
  </property>
  <property fmtid="{D5CDD505-2E9C-101B-9397-08002B2CF9AE}" pid="6" name="ICV">
    <vt:lpwstr>E5D6D52A73A84C318CF4C4CE4E1603C3_13</vt:lpwstr>
  </property>
</Properties>
</file>